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911030">
        <w:rPr>
          <w:rFonts w:ascii="Times New Roman" w:hAnsi="Times New Roman"/>
          <w:sz w:val="28"/>
          <w:szCs w:val="28"/>
        </w:rPr>
        <w:t>5</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bookmarkStart w:id="0" w:name="_GoBack"/>
      <w:bookmarkEnd w:id="0"/>
      <w:r>
        <w:rPr>
          <w:rFonts w:ascii="Times New Roman" w:hAnsi="Times New Roman"/>
          <w:sz w:val="28"/>
          <w:szCs w:val="28"/>
        </w:rPr>
        <w:t>«</w:t>
      </w:r>
      <w:r w:rsidR="00726A26" w:rsidRPr="00CD7EE1">
        <w:rPr>
          <w:rFonts w:ascii="Times New Roman" w:hAnsi="Times New Roman"/>
          <w:sz w:val="28"/>
          <w:szCs w:val="28"/>
        </w:rPr>
        <w:t xml:space="preserve">Приложение </w:t>
      </w:r>
      <w:r w:rsidR="001A07D7">
        <w:rPr>
          <w:rFonts w:ascii="Times New Roman" w:hAnsi="Times New Roman"/>
          <w:sz w:val="28"/>
          <w:szCs w:val="28"/>
        </w:rPr>
        <w:t>9</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1A07D7">
        <w:rPr>
          <w:rFonts w:ascii="Times New Roman" w:hAnsi="Times New Roman"/>
          <w:sz w:val="28"/>
          <w:szCs w:val="28"/>
        </w:rPr>
        <w:t>10</w:t>
      </w:r>
      <w:r w:rsidR="00D72CA7">
        <w:rPr>
          <w:rFonts w:ascii="Times New Roman" w:hAnsi="Times New Roman"/>
          <w:sz w:val="28"/>
          <w:szCs w:val="28"/>
        </w:rPr>
        <w:t>.12.20</w:t>
      </w:r>
      <w:r w:rsidR="0076715F">
        <w:rPr>
          <w:rFonts w:ascii="Times New Roman" w:hAnsi="Times New Roman"/>
          <w:sz w:val="28"/>
          <w:szCs w:val="28"/>
        </w:rPr>
        <w:t>2</w:t>
      </w:r>
      <w:r w:rsidR="001A07D7">
        <w:rPr>
          <w:rFonts w:ascii="Times New Roman" w:hAnsi="Times New Roman"/>
          <w:sz w:val="28"/>
          <w:szCs w:val="28"/>
        </w:rPr>
        <w:t>1</w:t>
      </w:r>
      <w:r w:rsidR="00D72CA7">
        <w:rPr>
          <w:rFonts w:ascii="Times New Roman" w:hAnsi="Times New Roman"/>
          <w:sz w:val="28"/>
          <w:szCs w:val="28"/>
        </w:rPr>
        <w:t xml:space="preserve"> № </w:t>
      </w:r>
      <w:r w:rsidR="001A07D7">
        <w:rPr>
          <w:rFonts w:ascii="Times New Roman" w:hAnsi="Times New Roman"/>
          <w:sz w:val="28"/>
          <w:szCs w:val="28"/>
        </w:rPr>
        <w:t>32</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8B4194">
        <w:rPr>
          <w:rFonts w:ascii="Times New Roman" w:hAnsi="Times New Roman"/>
          <w:sz w:val="28"/>
          <w:szCs w:val="28"/>
        </w:rPr>
        <w:t>2</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8"/>
          <w:szCs w:val="28"/>
        </w:rPr>
      </w:pPr>
      <w:r w:rsidRPr="001A07D7">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0"/>
        <w:gridCol w:w="703"/>
        <w:gridCol w:w="540"/>
        <w:gridCol w:w="540"/>
        <w:gridCol w:w="1472"/>
        <w:gridCol w:w="703"/>
        <w:gridCol w:w="1180"/>
        <w:gridCol w:w="1356"/>
      </w:tblGrid>
      <w:tr w:rsidR="001A07D7" w:rsidRPr="001A07D7" w:rsidTr="001A07D7">
        <w:trPr>
          <w:cantSplit/>
          <w:trHeight w:val="230"/>
          <w:tblHeader/>
        </w:trPr>
        <w:tc>
          <w:tcPr>
            <w:tcW w:w="2931"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Наименование</w:t>
            </w:r>
          </w:p>
        </w:tc>
        <w:tc>
          <w:tcPr>
            <w:tcW w:w="224"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Вед</w:t>
            </w:r>
          </w:p>
        </w:tc>
        <w:tc>
          <w:tcPr>
            <w:tcW w:w="172"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proofErr w:type="spellStart"/>
            <w:r w:rsidRPr="001A07D7">
              <w:rPr>
                <w:rFonts w:ascii="Times New Roman" w:eastAsia="Times New Roman" w:hAnsi="Times New Roman"/>
                <w:color w:val="000000"/>
                <w:sz w:val="20"/>
                <w:szCs w:val="20"/>
              </w:rPr>
              <w:t>Рз</w:t>
            </w:r>
            <w:proofErr w:type="spellEnd"/>
          </w:p>
        </w:tc>
        <w:tc>
          <w:tcPr>
            <w:tcW w:w="172"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proofErr w:type="spellStart"/>
            <w:r w:rsidRPr="001A07D7">
              <w:rPr>
                <w:rFonts w:ascii="Times New Roman" w:eastAsia="Times New Roman" w:hAnsi="Times New Roman"/>
                <w:color w:val="000000"/>
                <w:sz w:val="20"/>
                <w:szCs w:val="20"/>
              </w:rPr>
              <w:t>Пр</w:t>
            </w:r>
            <w:proofErr w:type="spellEnd"/>
          </w:p>
        </w:tc>
        <w:tc>
          <w:tcPr>
            <w:tcW w:w="469"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ЦСР</w:t>
            </w:r>
          </w:p>
        </w:tc>
        <w:tc>
          <w:tcPr>
            <w:tcW w:w="224"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ВР</w:t>
            </w:r>
          </w:p>
        </w:tc>
        <w:tc>
          <w:tcPr>
            <w:tcW w:w="376"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Сумма на год</w:t>
            </w:r>
          </w:p>
        </w:tc>
        <w:tc>
          <w:tcPr>
            <w:tcW w:w="432"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в том числе за счет субвенций из бюджета автономного округа</w:t>
            </w:r>
          </w:p>
        </w:tc>
      </w:tr>
      <w:tr w:rsidR="001A07D7" w:rsidRPr="001A07D7" w:rsidTr="001A07D7">
        <w:trPr>
          <w:cantSplit/>
          <w:trHeight w:val="269"/>
          <w:tblHeader/>
        </w:trPr>
        <w:tc>
          <w:tcPr>
            <w:tcW w:w="2931"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224"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172"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172"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469"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224"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376"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432"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r>
      <w:tr w:rsidR="001A07D7" w:rsidRPr="001A07D7" w:rsidTr="001A07D7">
        <w:trPr>
          <w:cantSplit/>
          <w:trHeight w:val="20"/>
          <w:tblHeader/>
        </w:trPr>
        <w:tc>
          <w:tcPr>
            <w:tcW w:w="2931"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w:t>
            </w:r>
          </w:p>
        </w:tc>
        <w:tc>
          <w:tcPr>
            <w:tcW w:w="224"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w:t>
            </w:r>
          </w:p>
        </w:tc>
        <w:tc>
          <w:tcPr>
            <w:tcW w:w="172"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w:t>
            </w:r>
          </w:p>
        </w:tc>
        <w:tc>
          <w:tcPr>
            <w:tcW w:w="172"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w:t>
            </w:r>
          </w:p>
        </w:tc>
        <w:tc>
          <w:tcPr>
            <w:tcW w:w="469"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5</w:t>
            </w:r>
          </w:p>
        </w:tc>
        <w:tc>
          <w:tcPr>
            <w:tcW w:w="224"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w:t>
            </w:r>
          </w:p>
        </w:tc>
        <w:tc>
          <w:tcPr>
            <w:tcW w:w="376"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7</w:t>
            </w:r>
          </w:p>
        </w:tc>
        <w:tc>
          <w:tcPr>
            <w:tcW w:w="432"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Дума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26 091,3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Общегосударственные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25 744,2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8 664,4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Председатель представительного органа муниципального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5 150,5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5 150,5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5 150,5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5 609,8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4 992,3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4 992,3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4 992,3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общегосударственные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323,0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"Повышение эффективности муниципального 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Исполнение отдельных полномочий Думы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выплаты гражданам несоциального характера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Национальная экономика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347,1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Общеэкономические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"Поддержка занятости населения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Связь и информатика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"Цифровое развитие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"Цифровой город"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Администрация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4 035 965,5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1 504 801,2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Общегосударственные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477 019,9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7 480,0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99 461,5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99 461,5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Судебная система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"Профилактика правонарушений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"Профилактика правонарушений"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09 1 04 51200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09 1 04 51200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09 1 04 51200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фонды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"Формирование резервных средств в бюджете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"Формирование в бюджете города резервного фонда"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Резервный фонд администрации города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16 2 01 20220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16 2 01 20220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16 2 01 20220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общегосударственные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339 078,2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7 475,6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5 786,9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"Поддержка семьи, материнства и детства"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Премии и гранты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"Профилактика правонарушений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"Профилактика правонарушений"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1 829,7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«Проведение всероссийского Дня трезвости»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"Формирование резервных средств в бюджете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8 037,5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гражданских инициатив"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7 988,1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17 1 01 61820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17 1 01 61820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17 1 01 61820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59 348,5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51 776,2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45 599,7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45 599,7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45 529,7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45 529,7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Ресурсное обеспечение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proofErr w:type="spellStart"/>
            <w:r w:rsidRPr="001A07D7">
              <w:rPr>
                <w:rFonts w:ascii="Times New Roman" w:eastAsia="Times New Roman" w:hAnsi="Times New Roman"/>
                <w:sz w:val="20"/>
                <w:szCs w:val="20"/>
              </w:rPr>
              <w:lastRenderedPageBreak/>
              <w:t>Обесперение</w:t>
            </w:r>
            <w:proofErr w:type="spellEnd"/>
            <w:r w:rsidRPr="001A07D7">
              <w:rPr>
                <w:rFonts w:ascii="Times New Roman" w:eastAsia="Times New Roman" w:hAnsi="Times New Roman"/>
                <w:sz w:val="20"/>
                <w:szCs w:val="20"/>
              </w:rPr>
              <w:t xml:space="preserve">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243 260,6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"Повышение эффективности муниципального 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Премии и гранты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801,0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801,0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242 399,6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242 399,6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207 863,8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172 046,8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172 046,8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35 625,0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35 625,0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33 268,0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33 268,0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33 268,0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выплаты гражданам несоциального характера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Национальная оборона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Мобилизационная и вневойсковая подготовка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40 2 00 51180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40 2 00 51180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40 2 00 51180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Национальная безопасность и правоохранительная деятельность</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30 863,9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Органы юстиции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19 2 02 59300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19 2 02 59300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19 2 02 59300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1 241,6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1 241,6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Гражданская оборона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23 091,0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23 091,0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2 137,2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"Укрепление пожарной безопасности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2 199,0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противопожарной защиты территорий"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2 199,0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18 754,8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18 754,8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18 754,8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"Профилактика правонарушений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"Профилактика правонарушений"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"Создание условий для деятельности народных дружин"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Создание условий для деятельности народных дружин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Национальная экономика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309 061,8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12 892,3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Общеэкономические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4 435,5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"Поддержка занятости населения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4 435,5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"Содействие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3 079,4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содействию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"Содействие занятости молодежи"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содействию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1 210,7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1 210,7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1 210,7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1 158,6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содействию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Сельское хозяйство и рыболовство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14 277,1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11 202,7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14 277,1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11 202,7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отрасли животноводства"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Поддержка и развитие животноводства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06 1 01 84350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06 1 01 84350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06 1 01 84350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3 522,5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3 522,5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06 2 01 84200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06 2 01 84200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06 2 01 84200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G4200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G4200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G4200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w:t>
            </w:r>
            <w:proofErr w:type="spellStart"/>
            <w:r w:rsidRPr="001A07D7">
              <w:rPr>
                <w:rFonts w:ascii="Times New Roman" w:eastAsia="Times New Roman" w:hAnsi="Times New Roman"/>
                <w:sz w:val="20"/>
                <w:szCs w:val="20"/>
              </w:rPr>
              <w:t>Общепрограммные</w:t>
            </w:r>
            <w:proofErr w:type="spellEnd"/>
            <w:r w:rsidRPr="001A07D7">
              <w:rPr>
                <w:rFonts w:ascii="Times New Roman" w:eastAsia="Times New Roman" w:hAnsi="Times New Roman"/>
                <w:sz w:val="20"/>
                <w:szCs w:val="20"/>
              </w:rPr>
              <w:t xml:space="preserve"> мероприятия"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Транспорт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77 800,0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"Автомобильный транспорт"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Дорожное хозяйство (дорожные фонды)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"Дорожное хозяйство"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90 895,3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"Безопасность дорожного движения"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Связь и информатика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11 510,3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"Цифровое развитие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9 476,1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"Цифровой город"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7 400,9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национальной экономики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88 885,3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"Поддержка занятости населения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7 846,0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7 846,0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7 846,0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6 156,4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6 156,4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6 156,4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жилищной сферы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37 729,9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"Комплексное развитие территорий"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Мероприятия по градостроительной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07 1 02 82761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9 768,1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07 1 02 82761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9 768,1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07 1 02 82761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9 768,1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S2761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S2761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S2761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26 705,6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26 705,6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26 705,6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23 266,1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23 266,1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малого и среднего предпринимательства"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82320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82320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82320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S2320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S2320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S2320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2 665,9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82380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2 532,6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82380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2 532,6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82380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2 532,6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S2380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S2380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S2380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Подпрограмма "Обеспечение защиты прав потребителей"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Жилищно-коммунальное хозяйство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280 296,6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Жилищное хозяйство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9 847,1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жилищной сферы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7 096,1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"Комплексное развитие территорий"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7 096,1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6 096,1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vAlign w:val="bottom"/>
            <w:hideMark/>
          </w:tcPr>
          <w:p w:rsidR="001A07D7" w:rsidRPr="001A07D7" w:rsidRDefault="001A07D7" w:rsidP="001A07D7">
            <w:pPr>
              <w:spacing w:after="0" w:line="240" w:lineRule="auto"/>
              <w:ind w:left="708"/>
              <w:rPr>
                <w:rFonts w:ascii="Times New Roman" w:eastAsia="Times New Roman" w:hAnsi="Times New Roman"/>
                <w:i/>
                <w:iCs/>
                <w:sz w:val="20"/>
                <w:szCs w:val="20"/>
              </w:rPr>
            </w:pPr>
            <w:r w:rsidRPr="001A07D7">
              <w:rPr>
                <w:rFonts w:ascii="Times New Roman" w:eastAsia="Times New Roman" w:hAnsi="Times New Roman"/>
                <w:i/>
                <w:iCs/>
                <w:sz w:val="20"/>
                <w:szCs w:val="20"/>
              </w:rPr>
              <w:lastRenderedPageBreak/>
              <w:t>Приобретение жилья для переселения граждан из жилых домов, признанных аварийными, формирование маневренного жилищного фонда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410</w:t>
            </w:r>
          </w:p>
        </w:tc>
        <w:tc>
          <w:tcPr>
            <w:tcW w:w="376"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i/>
                <w:iCs/>
                <w:sz w:val="20"/>
                <w:szCs w:val="20"/>
              </w:rPr>
            </w:pPr>
            <w:r w:rsidRPr="001A07D7">
              <w:rPr>
                <w:rFonts w:ascii="Times New Roman" w:eastAsia="Times New Roman" w:hAnsi="Times New Roman"/>
                <w:i/>
                <w:iCs/>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vAlign w:val="bottom"/>
            <w:hideMark/>
          </w:tcPr>
          <w:p w:rsidR="001A07D7" w:rsidRPr="001A07D7" w:rsidRDefault="001A07D7" w:rsidP="001A07D7">
            <w:pPr>
              <w:spacing w:after="0" w:line="240" w:lineRule="auto"/>
              <w:ind w:left="708"/>
              <w:rPr>
                <w:rFonts w:ascii="Times New Roman" w:eastAsia="Times New Roman" w:hAnsi="Times New Roman"/>
                <w:i/>
                <w:iCs/>
                <w:sz w:val="20"/>
                <w:szCs w:val="20"/>
              </w:rPr>
            </w:pPr>
            <w:r w:rsidRPr="001A07D7">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i/>
                <w:iCs/>
                <w:sz w:val="20"/>
                <w:szCs w:val="20"/>
              </w:rPr>
            </w:pPr>
            <w:r w:rsidRPr="001A07D7">
              <w:rPr>
                <w:rFonts w:ascii="Times New Roman" w:eastAsia="Times New Roman" w:hAnsi="Times New Roman"/>
                <w:i/>
                <w:iCs/>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Коммунальное хозяйство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40 358,5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Строительство и реконструкция объектов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vAlign w:val="bottom"/>
            <w:hideMark/>
          </w:tcPr>
          <w:p w:rsidR="001A07D7" w:rsidRPr="001A07D7" w:rsidRDefault="001A07D7" w:rsidP="001A07D7">
            <w:pPr>
              <w:spacing w:after="0" w:line="240" w:lineRule="auto"/>
              <w:ind w:firstLineChars="300" w:firstLine="600"/>
              <w:rPr>
                <w:rFonts w:ascii="Times New Roman" w:eastAsia="Times New Roman" w:hAnsi="Times New Roman"/>
                <w:i/>
                <w:iCs/>
                <w:sz w:val="20"/>
                <w:szCs w:val="20"/>
              </w:rPr>
            </w:pPr>
            <w:r w:rsidRPr="001A07D7">
              <w:rPr>
                <w:rFonts w:ascii="Times New Roman" w:eastAsia="Times New Roman" w:hAnsi="Times New Roman"/>
                <w:i/>
                <w:iCs/>
                <w:sz w:val="20"/>
                <w:szCs w:val="20"/>
              </w:rPr>
              <w:lastRenderedPageBreak/>
              <w:t>Реконструкция инженерно-технических средств охраны объекта "Котельная "Мамонтовская"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410</w:t>
            </w:r>
          </w:p>
        </w:tc>
        <w:tc>
          <w:tcPr>
            <w:tcW w:w="376"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i/>
                <w:iCs/>
                <w:sz w:val="20"/>
                <w:szCs w:val="20"/>
              </w:rPr>
            </w:pPr>
            <w:r w:rsidRPr="001A07D7">
              <w:rPr>
                <w:rFonts w:ascii="Times New Roman" w:eastAsia="Times New Roman" w:hAnsi="Times New Roman"/>
                <w:i/>
                <w:iCs/>
                <w:sz w:val="20"/>
                <w:szCs w:val="20"/>
              </w:rPr>
              <w:t xml:space="preserve">4 567,6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w:t>
            </w:r>
          </w:p>
        </w:tc>
      </w:tr>
      <w:tr w:rsidR="001A07D7" w:rsidRPr="001A07D7" w:rsidTr="001A07D7">
        <w:trPr>
          <w:cantSplit/>
          <w:trHeight w:val="20"/>
        </w:trPr>
        <w:tc>
          <w:tcPr>
            <w:tcW w:w="2931" w:type="pct"/>
            <w:shd w:val="clear" w:color="auto" w:fill="auto"/>
            <w:vAlign w:val="bottom"/>
            <w:hideMark/>
          </w:tcPr>
          <w:p w:rsidR="001A07D7" w:rsidRPr="001A07D7" w:rsidRDefault="001A07D7" w:rsidP="001A07D7">
            <w:pPr>
              <w:spacing w:after="0" w:line="240" w:lineRule="auto"/>
              <w:ind w:firstLineChars="300" w:firstLine="600"/>
              <w:rPr>
                <w:rFonts w:ascii="Times New Roman" w:eastAsia="Times New Roman" w:hAnsi="Times New Roman"/>
                <w:i/>
                <w:iCs/>
                <w:sz w:val="20"/>
                <w:szCs w:val="20"/>
              </w:rPr>
            </w:pPr>
            <w:r w:rsidRPr="001A07D7">
              <w:rPr>
                <w:rFonts w:ascii="Times New Roman" w:eastAsia="Times New Roman" w:hAnsi="Times New Roman"/>
                <w:i/>
                <w:iCs/>
                <w:sz w:val="20"/>
                <w:szCs w:val="20"/>
              </w:rPr>
              <w:t>Реконструкция инженерно-технических средств охраны объекта "Котельная "Таежная"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410</w:t>
            </w:r>
          </w:p>
        </w:tc>
        <w:tc>
          <w:tcPr>
            <w:tcW w:w="376"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i/>
                <w:iCs/>
                <w:sz w:val="20"/>
                <w:szCs w:val="20"/>
              </w:rPr>
            </w:pPr>
            <w:r w:rsidRPr="001A07D7">
              <w:rPr>
                <w:rFonts w:ascii="Times New Roman" w:eastAsia="Times New Roman" w:hAnsi="Times New Roman"/>
                <w:i/>
                <w:iCs/>
                <w:sz w:val="20"/>
                <w:szCs w:val="20"/>
              </w:rPr>
              <w:t xml:space="preserve">4 753,7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w:t>
            </w:r>
          </w:p>
        </w:tc>
      </w:tr>
      <w:tr w:rsidR="001A07D7" w:rsidRPr="001A07D7" w:rsidTr="001A07D7">
        <w:trPr>
          <w:cantSplit/>
          <w:trHeight w:val="20"/>
        </w:trPr>
        <w:tc>
          <w:tcPr>
            <w:tcW w:w="2931" w:type="pct"/>
            <w:shd w:val="clear" w:color="auto" w:fill="auto"/>
            <w:vAlign w:val="bottom"/>
            <w:hideMark/>
          </w:tcPr>
          <w:p w:rsidR="001A07D7" w:rsidRPr="001A07D7" w:rsidRDefault="001A07D7" w:rsidP="001A07D7">
            <w:pPr>
              <w:spacing w:after="0" w:line="240" w:lineRule="auto"/>
              <w:ind w:firstLineChars="300" w:firstLine="600"/>
              <w:rPr>
                <w:rFonts w:ascii="Times New Roman" w:eastAsia="Times New Roman" w:hAnsi="Times New Roman"/>
                <w:i/>
                <w:iCs/>
                <w:sz w:val="20"/>
                <w:szCs w:val="20"/>
              </w:rPr>
            </w:pPr>
            <w:r w:rsidRPr="001A07D7">
              <w:rPr>
                <w:rFonts w:ascii="Times New Roman" w:eastAsia="Times New Roman" w:hAnsi="Times New Roman"/>
                <w:i/>
                <w:iCs/>
                <w:sz w:val="20"/>
                <w:szCs w:val="20"/>
              </w:rPr>
              <w:t xml:space="preserve">Строительство КНС в </w:t>
            </w:r>
            <w:proofErr w:type="spellStart"/>
            <w:r w:rsidRPr="001A07D7">
              <w:rPr>
                <w:rFonts w:ascii="Times New Roman" w:eastAsia="Times New Roman" w:hAnsi="Times New Roman"/>
                <w:i/>
                <w:iCs/>
                <w:sz w:val="20"/>
                <w:szCs w:val="20"/>
              </w:rPr>
              <w:t>мкр</w:t>
            </w:r>
            <w:proofErr w:type="spellEnd"/>
            <w:r w:rsidRPr="001A07D7">
              <w:rPr>
                <w:rFonts w:ascii="Times New Roman" w:eastAsia="Times New Roman" w:hAnsi="Times New Roman"/>
                <w:i/>
                <w:iCs/>
                <w:sz w:val="20"/>
                <w:szCs w:val="20"/>
              </w:rPr>
              <w:t>. № 6 "Пионерный" в г.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410</w:t>
            </w:r>
          </w:p>
        </w:tc>
        <w:tc>
          <w:tcPr>
            <w:tcW w:w="376"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i/>
                <w:iCs/>
                <w:sz w:val="20"/>
                <w:szCs w:val="20"/>
              </w:rPr>
            </w:pPr>
            <w:r w:rsidRPr="001A07D7">
              <w:rPr>
                <w:rFonts w:ascii="Times New Roman" w:eastAsia="Times New Roman" w:hAnsi="Times New Roman"/>
                <w:i/>
                <w:iCs/>
                <w:sz w:val="20"/>
                <w:szCs w:val="20"/>
              </w:rPr>
              <w:t xml:space="preserve">14 565,2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16 472,0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16 472,0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08 3 01 82591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14 001,2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08 3 01 82591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14 001,2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08 3 01 82591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14 001,2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S2591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2 470,8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S2591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2 470,8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S2591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2 470,8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Благоустройство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182 189,9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101 825,8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"Формирование комфортной городской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101 825,8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"Благоустройство городских территорий"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Региональный проект "Формирование комфортной городской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программ формирования современной городской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55550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55550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55550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80 364,1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"Организация освещения улиц, микрорайонов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17 980,4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Предоставление субсидий организациям в соответствии с концессионными соглашениями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20 0 01 61200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20 0 01 61200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20 0 01 61200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6 956,8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6 956,8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6 956,8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"Содержание мест захоронения"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"Зимнее и летнее содержание городских территорий"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5 734,8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4 484,5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4 484,5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4 484,5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Основное мероприятие "Повышение уровня культуры населения"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жилищно-коммунального хозяйства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44 009,7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жилищной сферы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07 2 04 84220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07 2 04 84220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07 2 04 84220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Охрана окружающей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4 078,0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Охрана объектов растительного и животного мира и среды их обитания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"Экологическая безопасность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охраны окружающей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"Экологическая безопасность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Образование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2 062 679,5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1 370 944,5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Дошкольное образование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573 322,0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414 296,3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образования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573 322,0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414 296,3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"Общее образование. Дополнительное образование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559 181,8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559 181,8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144 972,1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144 972,1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144 972,1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14 140,2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11 353,6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11 353,6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Общее образование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1 197 876,7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944 141,4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образования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1 197 876,7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944 141,4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"Общее образование. Дополнительное образование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1 048 554,5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системы дошкольного и общего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2 558,0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2 558,0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2 558,0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2 365,5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1 045 996,5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104 724,4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104 724,4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66 992,6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37 731,8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21 188,1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21 188,1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17 674,7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3 513,4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35 779,0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35 779,0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30 800,1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4 978,9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624 607,3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624 607,3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219 994,1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219 994,1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39 703,6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39 703,6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29 836,8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9 866,8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149 322,2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84 112,0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84 112,0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15 428,0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15 428,0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4 918,0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4 918,0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4 918,0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1 930,0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2 988,0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44 864,2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44 864,2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29 380,5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28 630,5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Дополнительное образование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121 545,2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образования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47 328,5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"Общее образование. Дополнительное образование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47 328,5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составляющая регионального проекта "Успех каждого ребенка"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46 378,5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28 437,9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28 437,9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24 879,7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17 940,6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17 940,6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17 940,6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"Культурное пространство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Молодежная политика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140 584,6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образования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140 584,6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"Общее образование. Дополнительное образование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13 399,8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13 399,8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Мероприятия по организации отдыха и оздоровления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2 514,4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2 514,4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435,1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8 708,3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8 708,3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5 757,0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2 951,3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737,8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"Молодежь Югры и допризывная подготовка"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111 684,9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15 499,9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29 351,1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образования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"Молодежь Югры и допризывная подготовка"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61810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61810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61810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Культура, кинематография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181 917,2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Культура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174 605,3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"Культурное пространство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172 484,6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"Модернизация и развитие учреждений и организаций культуры"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84 420,1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библиотечного дела"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72 818,4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72 259,0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72 259,0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72 259,0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03 1 03 82520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03 1 03 82520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03 1 03 82520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Государственная поддержка отрасли культуры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L5190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L5190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L5190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S2520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S2520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S2520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музейного дела"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87 103,1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профессионального искусства"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1 235,0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туризма"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культуры, кинематографии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7 311,9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"Культурное пространство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"Развитие архивного дела"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03 3 02 84100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03 3 02 84100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03 3 02 84100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Здравоохранение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здравоохранения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"Экологическая безопасность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"Организация противоэпидемиологических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Социальная политика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116 124,7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99 095,9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Пенсионное обеспечение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Пенсии за выслугу лет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02 2 01 71010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02 2 01 71010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02 2 01 71010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населения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13 140,3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Денежные выплаты почетным гражданам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02 2 01 72010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02 2 01 72010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социальные выплаты гражданам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02 2 01 72010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02 2 02 72040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02 2 02 72040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социальные выплаты гражданам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02 2 02 72040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жилищной сферы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07 2 01 51760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07 2 01 51760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07 2 01 51760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Охрана семьи и детства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79 582,9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71 991,4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образования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"Поддержка семьи, материнства и детства"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27 334,0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27 334,0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ind w:left="708"/>
              <w:rPr>
                <w:rFonts w:ascii="Times New Roman" w:eastAsia="Times New Roman" w:hAnsi="Times New Roman"/>
                <w:i/>
                <w:iCs/>
                <w:sz w:val="20"/>
                <w:szCs w:val="20"/>
              </w:rPr>
            </w:pPr>
            <w:r w:rsidRPr="001A07D7">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i/>
                <w:iCs/>
                <w:sz w:val="20"/>
                <w:szCs w:val="20"/>
              </w:rPr>
            </w:pPr>
            <w:r w:rsidRPr="001A07D7">
              <w:rPr>
                <w:rFonts w:ascii="Times New Roman" w:eastAsia="Times New Roman" w:hAnsi="Times New Roman"/>
                <w:i/>
                <w:iCs/>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i/>
                <w:iCs/>
                <w:sz w:val="20"/>
                <w:szCs w:val="20"/>
              </w:rPr>
            </w:pPr>
            <w:r w:rsidRPr="001A07D7">
              <w:rPr>
                <w:rFonts w:ascii="Times New Roman" w:eastAsia="Times New Roman" w:hAnsi="Times New Roman"/>
                <w:i/>
                <w:iCs/>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жилищной сферы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жильем молодых семей"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обеспечению жильем молодых семей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L4970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L4970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L4970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социальной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"Поддержка семьи, материнства и детства"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деятельности по опеке и попечительству</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Физическая культура и спорт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531 210,2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Физическая культура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"Обеспечение </w:t>
            </w:r>
            <w:proofErr w:type="gramStart"/>
            <w:r w:rsidRPr="001A07D7">
              <w:rPr>
                <w:rFonts w:ascii="Times New Roman" w:eastAsia="Times New Roman" w:hAnsi="Times New Roman"/>
                <w:sz w:val="20"/>
                <w:szCs w:val="20"/>
              </w:rPr>
              <w:t>физкультурно-спортивных организаций</w:t>
            </w:r>
            <w:proofErr w:type="gramEnd"/>
            <w:r w:rsidRPr="001A07D7">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3 244,8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04 2 06 82110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3 082,5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04 2 06 82110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3 082,5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04 2 06 82110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3 082,5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S2110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S2110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S2110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4 875,6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4 875,6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4 867,5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4 867,5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Массовый спорт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413 138,9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413 138,9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412 859,0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375 284,4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Строительство и реконструкция объектов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ind w:firstLineChars="300" w:firstLine="600"/>
              <w:rPr>
                <w:rFonts w:ascii="Times New Roman" w:eastAsia="Times New Roman" w:hAnsi="Times New Roman"/>
                <w:i/>
                <w:iCs/>
                <w:sz w:val="20"/>
                <w:szCs w:val="20"/>
              </w:rPr>
            </w:pPr>
            <w:r w:rsidRPr="001A07D7">
              <w:rPr>
                <w:rFonts w:ascii="Times New Roman" w:eastAsia="Times New Roman" w:hAnsi="Times New Roman"/>
                <w:i/>
                <w:iCs/>
                <w:sz w:val="20"/>
                <w:szCs w:val="20"/>
              </w:rPr>
              <w:t>Физкультурно-оздоровительный объект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i/>
                <w:iCs/>
                <w:sz w:val="20"/>
                <w:szCs w:val="20"/>
              </w:rPr>
            </w:pPr>
            <w:r w:rsidRPr="001A07D7">
              <w:rPr>
                <w:rFonts w:ascii="Times New Roman" w:eastAsia="Times New Roman" w:hAnsi="Times New Roman"/>
                <w:i/>
                <w:iCs/>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i/>
                <w:iCs/>
                <w:sz w:val="20"/>
                <w:szCs w:val="20"/>
              </w:rPr>
            </w:pPr>
            <w:r w:rsidRPr="001A07D7">
              <w:rPr>
                <w:rFonts w:ascii="Times New Roman" w:eastAsia="Times New Roman" w:hAnsi="Times New Roman"/>
                <w:i/>
                <w:iCs/>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сети спортивных объектов шаговой доступности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04 1 06 82130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04 1 06 82130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04 1 06 82130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28 727,7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28 727,7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28 727,7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S2130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S2130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S2130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Региональный проект "Спорт-норма жизни"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04 3 01 61830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04 3 01 61830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04 3 01 61830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Спорт высших достижений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Региональный проект "Спорт-норма жизни"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50810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50810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50810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физической культуры и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муниципальной службы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5 515,9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5 515,9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Средства массовой информации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30 685,0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Телевидение и радиовещание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"Организация функционирования телерадиовещания"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Периодическая печать и издательства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Обслуживание государственного (муниципального)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Обслуживание государственного (муниципального) внутреннего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Подпрограмма "Управление муниципальными финансами"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"Управление муниципальным долгом"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Процентные платежи по муниципальному долгу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16 1 02 20270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Обслуживание государственного (муниципального)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16 1 02 20270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700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Обслуживание муниципального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16 1 02 20270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730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noWrap/>
            <w:hideMark/>
          </w:tcPr>
          <w:p w:rsidR="001A07D7" w:rsidRPr="001A07D7" w:rsidRDefault="001A07D7" w:rsidP="001A07D7">
            <w:pPr>
              <w:spacing w:after="0" w:line="240" w:lineRule="auto"/>
              <w:rPr>
                <w:rFonts w:ascii="Times New Roman" w:eastAsia="Times New Roman" w:hAnsi="Times New Roman"/>
                <w:b/>
                <w:bCs/>
                <w:sz w:val="20"/>
                <w:szCs w:val="20"/>
              </w:rPr>
            </w:pPr>
            <w:r w:rsidRPr="001A07D7">
              <w:rPr>
                <w:rFonts w:ascii="Times New Roman" w:eastAsia="Times New Roman" w:hAnsi="Times New Roman"/>
                <w:b/>
                <w:bCs/>
                <w:sz w:val="20"/>
                <w:szCs w:val="20"/>
              </w:rPr>
              <w:t>Всего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b/>
                <w:bCs/>
                <w:sz w:val="20"/>
                <w:szCs w:val="20"/>
              </w:rPr>
            </w:pPr>
            <w:r w:rsidRPr="001A07D7">
              <w:rPr>
                <w:rFonts w:ascii="Times New Roman" w:eastAsia="Times New Roman" w:hAnsi="Times New Roman"/>
                <w:b/>
                <w:bCs/>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4 062 056,8</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b/>
                <w:bCs/>
                <w:sz w:val="20"/>
                <w:szCs w:val="20"/>
              </w:rPr>
            </w:pPr>
            <w:r w:rsidRPr="001A07D7">
              <w:rPr>
                <w:rFonts w:ascii="Times New Roman" w:eastAsia="Times New Roman" w:hAnsi="Times New Roman"/>
                <w:b/>
                <w:bCs/>
                <w:sz w:val="20"/>
                <w:szCs w:val="20"/>
              </w:rPr>
              <w:t>1 504 801,2</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-26035</wp:posOffset>
                </wp:positionH>
                <wp:positionV relativeFrom="paragraph">
                  <wp:posOffset>-215265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2.05pt;margin-top:-16.95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" filled="f" stroked="f">
                <v:textbox>
                  <w:txbxContent>
                    <w:p w:rsidR="00A074E1" w:rsidRPr="00224ABD" w:rsidRDefault="00A074E1" w:rsidP="00A074E1">
                      <w:pPr>
                        <w:rPr>
                          <w:rFonts w:ascii="Times New Roman" w:hAnsi="Times New Roman"/>
                          <w:sz w:val="28"/>
                          <w:szCs w:val="28"/>
                        </w:rPr>
                      </w:pPr>
                      <w:bookmarkStart w:id="1" w:name="_GoBack"/>
                      <w:r w:rsidRPr="00224ABD">
                        <w:rPr>
                          <w:rFonts w:ascii="Times New Roman" w:hAnsi="Times New Roman"/>
                          <w:sz w:val="28"/>
                          <w:szCs w:val="28"/>
                        </w:rPr>
                        <w:t>»</w:t>
                      </w:r>
                      <w:r w:rsidR="00CD7604" w:rsidRPr="00224ABD">
                        <w:rPr>
                          <w:rFonts w:ascii="Times New Roman" w:hAnsi="Times New Roman"/>
                          <w:sz w:val="28"/>
                          <w:szCs w:val="28"/>
                        </w:rPr>
                        <w:t>.</w:t>
                      </w:r>
                      <w:bookmarkEnd w:id="1"/>
                    </w:p>
                  </w:txbxContent>
                </v:textbox>
                <w10:wrap anchorx="margin"/>
              </v:rect>
            </w:pict>
          </mc:Fallback>
        </mc:AlternateContent>
      </w:r>
    </w:p>
    <w:sectPr w:rsidR="00CA4047" w:rsidSect="00873452">
      <w:headerReference w:type="even" r:id="rId6"/>
      <w:headerReference w:type="default" r:id="rId7"/>
      <w:pgSz w:w="16838" w:h="11906" w:orient="landscape"/>
      <w:pgMar w:top="851" w:right="567" w:bottom="851" w:left="567" w:header="284" w:footer="284" w:gutter="0"/>
      <w:pgNumType w:start="7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4DF" w:rsidRDefault="00FC44DF" w:rsidP="00E619A7">
      <w:pPr>
        <w:spacing w:after="0" w:line="240" w:lineRule="auto"/>
      </w:pPr>
      <w:r>
        <w:separator/>
      </w:r>
    </w:p>
  </w:endnote>
  <w:endnote w:type="continuationSeparator" w:id="0">
    <w:p w:rsidR="00FC44DF" w:rsidRDefault="00FC44D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4DF" w:rsidRDefault="00FC44DF" w:rsidP="00E619A7">
      <w:pPr>
        <w:spacing w:after="0" w:line="240" w:lineRule="auto"/>
      </w:pPr>
      <w:r>
        <w:separator/>
      </w:r>
    </w:p>
  </w:footnote>
  <w:footnote w:type="continuationSeparator" w:id="0">
    <w:p w:rsidR="00FC44DF" w:rsidRDefault="00FC44D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873452">
          <w:rPr>
            <w:noProof/>
          </w:rPr>
          <w:t>115</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E71DF"/>
    <w:rsid w:val="000F5406"/>
    <w:rsid w:val="001A07D7"/>
    <w:rsid w:val="001C1C4D"/>
    <w:rsid w:val="001E21D7"/>
    <w:rsid w:val="002052FD"/>
    <w:rsid w:val="00224ABD"/>
    <w:rsid w:val="00255EA7"/>
    <w:rsid w:val="002857CF"/>
    <w:rsid w:val="00292B2E"/>
    <w:rsid w:val="002B1C5C"/>
    <w:rsid w:val="002B68CB"/>
    <w:rsid w:val="003252A7"/>
    <w:rsid w:val="00380B20"/>
    <w:rsid w:val="00393FA3"/>
    <w:rsid w:val="003E02AE"/>
    <w:rsid w:val="003E1B0B"/>
    <w:rsid w:val="00436993"/>
    <w:rsid w:val="00474504"/>
    <w:rsid w:val="004A3A91"/>
    <w:rsid w:val="004B0E4E"/>
    <w:rsid w:val="00515166"/>
    <w:rsid w:val="00582189"/>
    <w:rsid w:val="0058597C"/>
    <w:rsid w:val="005D77EB"/>
    <w:rsid w:val="005D795F"/>
    <w:rsid w:val="005F216D"/>
    <w:rsid w:val="00615C20"/>
    <w:rsid w:val="006557D5"/>
    <w:rsid w:val="006A23D9"/>
    <w:rsid w:val="006C47E0"/>
    <w:rsid w:val="006F1EA6"/>
    <w:rsid w:val="0070737D"/>
    <w:rsid w:val="00726A26"/>
    <w:rsid w:val="00752D6A"/>
    <w:rsid w:val="00753638"/>
    <w:rsid w:val="00756611"/>
    <w:rsid w:val="0076715F"/>
    <w:rsid w:val="00873452"/>
    <w:rsid w:val="0088432A"/>
    <w:rsid w:val="008B4194"/>
    <w:rsid w:val="008E02FC"/>
    <w:rsid w:val="008E357B"/>
    <w:rsid w:val="00911030"/>
    <w:rsid w:val="00927FF6"/>
    <w:rsid w:val="00971A56"/>
    <w:rsid w:val="00985C81"/>
    <w:rsid w:val="009C1EA0"/>
    <w:rsid w:val="00A05394"/>
    <w:rsid w:val="00A074E1"/>
    <w:rsid w:val="00A476AF"/>
    <w:rsid w:val="00A54DB4"/>
    <w:rsid w:val="00AE02B4"/>
    <w:rsid w:val="00B80625"/>
    <w:rsid w:val="00BB5196"/>
    <w:rsid w:val="00BE524E"/>
    <w:rsid w:val="00C66733"/>
    <w:rsid w:val="00C85429"/>
    <w:rsid w:val="00CA4047"/>
    <w:rsid w:val="00CC48CB"/>
    <w:rsid w:val="00CD7604"/>
    <w:rsid w:val="00CD7EE1"/>
    <w:rsid w:val="00D27AD6"/>
    <w:rsid w:val="00D40128"/>
    <w:rsid w:val="00D72CA7"/>
    <w:rsid w:val="00DD1A01"/>
    <w:rsid w:val="00DE69D0"/>
    <w:rsid w:val="00DF7AB1"/>
    <w:rsid w:val="00E528A9"/>
    <w:rsid w:val="00E619A7"/>
    <w:rsid w:val="00E94A60"/>
    <w:rsid w:val="00EB0BCC"/>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9">
    <w:name w:val="xl9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0">
    <w:name w:val="xl100"/>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4">
    <w:name w:val="xl104"/>
    <w:basedOn w:val="a"/>
    <w:rsid w:val="001A07D7"/>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0"/>
      <w:szCs w:val="20"/>
    </w:rPr>
  </w:style>
  <w:style w:type="paragraph" w:customStyle="1" w:styleId="xl105">
    <w:name w:val="xl105"/>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106">
    <w:name w:val="xl106"/>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7">
    <w:name w:val="xl107"/>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8">
    <w:name w:val="xl108"/>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9">
    <w:name w:val="xl10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10">
    <w:name w:val="xl110"/>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484785723">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43</Pages>
  <Words>20929</Words>
  <Characters>119540</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32</cp:revision>
  <cp:lastPrinted>2020-04-07T04:53:00Z</cp:lastPrinted>
  <dcterms:created xsi:type="dcterms:W3CDTF">2017-11-10T11:55:00Z</dcterms:created>
  <dcterms:modified xsi:type="dcterms:W3CDTF">2022-01-21T11:35:00Z</dcterms:modified>
</cp:coreProperties>
</file>